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65AD" w14:textId="77777777" w:rsidR="00406BC1" w:rsidRDefault="00406BC1" w:rsidP="00406BC1">
      <w:pPr>
        <w:adjustRightInd w:val="0"/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14:paraId="54035E49" w14:textId="77777777" w:rsidR="00406BC1" w:rsidRPr="007D3A5A" w:rsidRDefault="00406BC1" w:rsidP="00406B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3A5A">
        <w:rPr>
          <w:rFonts w:ascii="方正小标宋简体" w:eastAsia="方正小标宋简体" w:hint="eastAsia"/>
          <w:sz w:val="32"/>
          <w:szCs w:val="32"/>
        </w:rPr>
        <w:t>2</w:t>
      </w:r>
      <w:r w:rsidRPr="007D3A5A">
        <w:rPr>
          <w:rFonts w:ascii="方正小标宋简体" w:eastAsia="方正小标宋简体"/>
          <w:sz w:val="32"/>
          <w:szCs w:val="32"/>
        </w:rPr>
        <w:t>025</w:t>
      </w:r>
      <w:r w:rsidRPr="007D3A5A">
        <w:rPr>
          <w:rFonts w:ascii="方正小标宋简体" w:eastAsia="方正小标宋简体" w:hint="eastAsia"/>
          <w:sz w:val="32"/>
          <w:szCs w:val="32"/>
        </w:rPr>
        <w:t>年学校基层党组织统战工作典型案例申报表</w:t>
      </w:r>
    </w:p>
    <w:p w14:paraId="2044F874" w14:textId="77777777" w:rsidR="00406BC1" w:rsidRDefault="00406BC1" w:rsidP="00406BC1">
      <w:pPr>
        <w:spacing w:line="560" w:lineRule="exact"/>
        <w:jc w:val="lef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所在单位（盖章）：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</w:t>
      </w:r>
    </w:p>
    <w:p w14:paraId="10FC4898" w14:textId="77777777" w:rsidR="00406BC1" w:rsidRDefault="00406BC1" w:rsidP="00406BC1">
      <w:pPr>
        <w:spacing w:line="560" w:lineRule="exact"/>
        <w:jc w:val="lef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联系人：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电话：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 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008"/>
        <w:gridCol w:w="1750"/>
        <w:gridCol w:w="3585"/>
      </w:tblGrid>
      <w:tr w:rsidR="00406BC1" w14:paraId="534858AE" w14:textId="77777777" w:rsidTr="00670B8F">
        <w:trPr>
          <w:trHeight w:val="56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A984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案例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C92" w14:textId="77777777" w:rsidR="00406BC1" w:rsidRPr="00971781" w:rsidRDefault="00406BC1" w:rsidP="00670B8F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BC1" w14:paraId="23B1EC03" w14:textId="77777777" w:rsidTr="00670B8F">
        <w:trPr>
          <w:trHeight w:val="55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FB88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E99" w14:textId="77777777" w:rsidR="00406BC1" w:rsidRDefault="00406BC1" w:rsidP="00670B8F">
            <w:pPr>
              <w:spacing w:line="440" w:lineRule="exact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447" w14:textId="77777777" w:rsidR="00406BC1" w:rsidRDefault="00406BC1" w:rsidP="00670B8F">
            <w:pPr>
              <w:spacing w:line="4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9AF" w14:textId="77777777" w:rsidR="00406BC1" w:rsidRDefault="00406BC1" w:rsidP="00670B8F">
            <w:pPr>
              <w:spacing w:line="440" w:lineRule="exact"/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6BC1" w14:paraId="2BE69F7B" w14:textId="77777777" w:rsidTr="00670B8F">
        <w:trPr>
          <w:trHeight w:val="108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5F8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申报基础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24DA" w14:textId="77777777" w:rsidR="00406BC1" w:rsidRPr="003437E1" w:rsidRDefault="00406BC1" w:rsidP="00670B8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（</w:t>
            </w:r>
            <w:r w:rsidRPr="003437E1"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请简要陈述已经具备的</w:t>
            </w: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申报</w:t>
            </w:r>
            <w:r w:rsidRPr="003437E1"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基础</w:t>
            </w: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）</w:t>
            </w:r>
          </w:p>
        </w:tc>
      </w:tr>
      <w:tr w:rsidR="00406BC1" w14:paraId="034B3238" w14:textId="77777777" w:rsidTr="00670B8F">
        <w:trPr>
          <w:trHeight w:val="273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4D2" w14:textId="77777777" w:rsidR="00406BC1" w:rsidRDefault="00406BC1" w:rsidP="00670B8F">
            <w:pPr>
              <w:spacing w:line="4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工作背景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EC89" w14:textId="77777777" w:rsidR="00406BC1" w:rsidRPr="0083152D" w:rsidRDefault="00406BC1" w:rsidP="00670B8F">
            <w:pPr>
              <w:adjustRightInd w:val="0"/>
              <w:snapToGrid w:val="0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</w:tc>
      </w:tr>
      <w:tr w:rsidR="00406BC1" w14:paraId="74138E55" w14:textId="77777777" w:rsidTr="00670B8F">
        <w:trPr>
          <w:trHeight w:val="233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7ED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主要</w:t>
            </w: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做法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808" w14:textId="77777777" w:rsidR="00406BC1" w:rsidRDefault="00406BC1" w:rsidP="00670B8F">
            <w:pPr>
              <w:adjustRightInd w:val="0"/>
              <w:snapToGrid w:val="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已采取的举措：</w:t>
            </w:r>
          </w:p>
          <w:p w14:paraId="34E1C245" w14:textId="77777777" w:rsidR="00406BC1" w:rsidRDefault="00406BC1" w:rsidP="00670B8F">
            <w:pPr>
              <w:adjustRightInd w:val="0"/>
              <w:snapToGrid w:val="0"/>
              <w:ind w:firstLineChars="200" w:firstLine="48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53E6922E" w14:textId="77777777" w:rsidR="00406BC1" w:rsidRDefault="00406BC1" w:rsidP="00670B8F">
            <w:pPr>
              <w:adjustRightInd w:val="0"/>
              <w:snapToGrid w:val="0"/>
              <w:ind w:firstLineChars="200" w:firstLine="48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4F82C2A1" w14:textId="77777777" w:rsidR="00406BC1" w:rsidRDefault="00406BC1" w:rsidP="00670B8F">
            <w:pPr>
              <w:adjustRightInd w:val="0"/>
              <w:snapToGrid w:val="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6671851C" w14:textId="77777777" w:rsidR="00406BC1" w:rsidRDefault="00406BC1" w:rsidP="00670B8F">
            <w:pPr>
              <w:adjustRightInd w:val="0"/>
              <w:snapToGrid w:val="0"/>
              <w:ind w:firstLineChars="200" w:firstLine="48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2C0C6F38" w14:textId="77777777" w:rsidR="00406BC1" w:rsidRPr="005E1519" w:rsidRDefault="00406BC1" w:rsidP="00670B8F">
            <w:pPr>
              <w:adjustRightInd w:val="0"/>
              <w:snapToGrid w:val="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拟采取的举措：</w:t>
            </w:r>
          </w:p>
        </w:tc>
      </w:tr>
      <w:tr w:rsidR="00406BC1" w14:paraId="0408DFF8" w14:textId="77777777" w:rsidTr="00670B8F">
        <w:trPr>
          <w:trHeight w:val="210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4EA9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工作成效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5EE" w14:textId="77777777" w:rsidR="00406BC1" w:rsidRDefault="00406BC1" w:rsidP="00670B8F">
            <w:pPr>
              <w:adjustRightInd w:val="0"/>
              <w:snapToGrid w:val="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已取得的成效：</w:t>
            </w:r>
          </w:p>
          <w:p w14:paraId="4464E1D0" w14:textId="77777777" w:rsidR="00406BC1" w:rsidRDefault="00406BC1" w:rsidP="00670B8F">
            <w:pPr>
              <w:adjustRightInd w:val="0"/>
              <w:snapToGrid w:val="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6D37C70B" w14:textId="77777777" w:rsidR="00406BC1" w:rsidRDefault="00406BC1" w:rsidP="00670B8F">
            <w:pPr>
              <w:adjustRightInd w:val="0"/>
              <w:snapToGrid w:val="0"/>
              <w:ind w:firstLineChars="200" w:firstLine="480"/>
              <w:jc w:val="lef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</w:p>
          <w:p w14:paraId="0FDBF313" w14:textId="77777777" w:rsidR="00406BC1" w:rsidRPr="002C0EDC" w:rsidRDefault="00406BC1" w:rsidP="00670B8F">
            <w:pPr>
              <w:spacing w:line="360" w:lineRule="exact"/>
              <w:rPr>
                <w:rFonts w:ascii="Times New Roman Regular" w:eastAsia="方正仿宋_GBK" w:hAnsi="Times New Roman Regular" w:cs="Times New Roman Regular"/>
                <w:color w:val="333333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333333"/>
                <w:sz w:val="24"/>
                <w:shd w:val="clear" w:color="auto" w:fill="FFFFFF"/>
                <w:lang w:bidi="ar"/>
              </w:rPr>
              <w:t>预期取得的成效：</w:t>
            </w:r>
          </w:p>
        </w:tc>
      </w:tr>
      <w:tr w:rsidR="00406BC1" w14:paraId="3E84C68F" w14:textId="77777777" w:rsidTr="00670B8F">
        <w:trPr>
          <w:trHeight w:val="179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EC2E" w14:textId="77777777" w:rsidR="00406BC1" w:rsidRDefault="00406BC1" w:rsidP="00670B8F">
            <w:pPr>
              <w:spacing w:line="44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经验启示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EA9" w14:textId="77777777" w:rsidR="00406BC1" w:rsidRDefault="00406BC1" w:rsidP="00670B8F">
            <w:pPr>
              <w:adjustRightInd w:val="0"/>
              <w:snapToGrid w:val="0"/>
              <w:spacing w:before="50" w:after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7E0CA23" w14:textId="77777777" w:rsidR="00CF29ED" w:rsidRDefault="00CF29ED"/>
    <w:sectPr w:rsidR="00CF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C1"/>
    <w:rsid w:val="00406BC1"/>
    <w:rsid w:val="00C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E69A"/>
  <w15:chartTrackingRefBased/>
  <w15:docId w15:val="{B4FDBC69-D11F-474A-9571-771D2F3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gndd</dc:creator>
  <cp:keywords/>
  <dc:description/>
  <cp:lastModifiedBy>gndd</cp:lastModifiedBy>
  <cp:revision>1</cp:revision>
  <dcterms:created xsi:type="dcterms:W3CDTF">2025-05-22T07:50:00Z</dcterms:created>
  <dcterms:modified xsi:type="dcterms:W3CDTF">2025-05-22T07:51:00Z</dcterms:modified>
</cp:coreProperties>
</file>